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proofErr w:type="gramStart"/>
      <w:r w:rsidRPr="00E158ED">
        <w:rPr>
          <w:color w:val="000000"/>
          <w:sz w:val="22"/>
          <w:szCs w:val="22"/>
        </w:rPr>
        <w:t>Средства обучения и воспитания детей,</w:t>
      </w:r>
      <w:r>
        <w:rPr>
          <w:color w:val="000000"/>
          <w:sz w:val="22"/>
          <w:szCs w:val="22"/>
        </w:rPr>
        <w:t xml:space="preserve"> </w:t>
      </w:r>
      <w:r w:rsidRPr="00E158ED">
        <w:rPr>
          <w:color w:val="000000"/>
          <w:sz w:val="22"/>
          <w:szCs w:val="22"/>
        </w:rPr>
        <w:t>в том числе инвалидов и лиц с О</w:t>
      </w:r>
      <w:r>
        <w:rPr>
          <w:color w:val="000000"/>
          <w:sz w:val="22"/>
          <w:szCs w:val="22"/>
        </w:rPr>
        <w:t xml:space="preserve">ВЗ небольшой и средней тяжести, </w:t>
      </w:r>
      <w:r w:rsidRPr="00E158ED">
        <w:rPr>
          <w:color w:val="000000"/>
          <w:sz w:val="22"/>
          <w:szCs w:val="22"/>
        </w:rPr>
        <w:t xml:space="preserve">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  <w:proofErr w:type="gramEnd"/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>В ДОУ имею</w:t>
      </w:r>
      <w:r>
        <w:rPr>
          <w:color w:val="000000"/>
          <w:sz w:val="22"/>
          <w:szCs w:val="22"/>
        </w:rPr>
        <w:t>тся следующие средства обучения</w:t>
      </w:r>
      <w:r w:rsidRPr="00E158ED">
        <w:rPr>
          <w:color w:val="000000"/>
          <w:sz w:val="22"/>
          <w:szCs w:val="22"/>
        </w:rPr>
        <w:t>: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>печатные (учебники и учебные пособия, книги для чтения, хрестоматии, рабочие тетради, раздаточный материал и т.д.);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>электр</w:t>
      </w:r>
      <w:r>
        <w:rPr>
          <w:color w:val="000000"/>
          <w:sz w:val="22"/>
          <w:szCs w:val="22"/>
        </w:rPr>
        <w:t>онные образовательные ресурсы (</w:t>
      </w:r>
      <w:r w:rsidRPr="00E158ED">
        <w:rPr>
          <w:color w:val="000000"/>
          <w:sz w:val="22"/>
          <w:szCs w:val="22"/>
        </w:rPr>
        <w:t>образовательные мультимедиа ресурсы, аудиоматериалы и анимационные сю</w:t>
      </w:r>
      <w:r>
        <w:rPr>
          <w:color w:val="000000"/>
          <w:sz w:val="22"/>
          <w:szCs w:val="22"/>
        </w:rPr>
        <w:t>жеты УМК по обучению детей рус</w:t>
      </w:r>
      <w:r w:rsidRPr="00E158ED">
        <w:rPr>
          <w:color w:val="000000"/>
          <w:sz w:val="22"/>
          <w:szCs w:val="22"/>
        </w:rPr>
        <w:t>скому языку);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>наглядные плоскостные (плакаты, иллюстрации настенные, магнитные доски);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>демонстрационные (муляжи, макеты, стенды);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>спортивное оборуд</w:t>
      </w:r>
      <w:r>
        <w:rPr>
          <w:color w:val="000000"/>
          <w:sz w:val="22"/>
          <w:szCs w:val="22"/>
        </w:rPr>
        <w:t>ование (скакалки,</w:t>
      </w:r>
      <w:r w:rsidRPr="00E158ED">
        <w:rPr>
          <w:color w:val="000000"/>
          <w:sz w:val="22"/>
          <w:szCs w:val="22"/>
        </w:rPr>
        <w:t xml:space="preserve"> мячи, обручи  и т.п.).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> Для всестороннего развития детей имеются дидактические средства: альбомы, художественная литература, дидактические игры, различные сюжетные игровые наборы и игрушки.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>Для формирования математических представлений 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proofErr w:type="gramStart"/>
      <w:r w:rsidRPr="00E158ED">
        <w:rPr>
          <w:color w:val="000000"/>
          <w:sz w:val="22"/>
          <w:szCs w:val="22"/>
        </w:rPr>
        <w:t>Для конструктивной деятельности: крупный (напольный) и мелкий (настольный) строительные материалы, деревянные, пластмассовые, конструкторы:</w:t>
      </w:r>
      <w:proofErr w:type="gramEnd"/>
      <w:r w:rsidRPr="00E158ED">
        <w:rPr>
          <w:color w:val="000000"/>
          <w:sz w:val="22"/>
          <w:szCs w:val="22"/>
        </w:rPr>
        <w:t xml:space="preserve"> «Лего», деревянные и пр.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>Для развития речи и речевого общения: наборы книг, картин, развивающие игры, схемы для составления рассказов, разнообразные виды  кукольного театра, аудио- и видеоаппаратура, энциклопедии и пр.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 xml:space="preserve">Для  развития игровой деятельности: наборы мягкой мебели, игры и игрушки для сюжетно-ролевых игр (с учетом гендерного подхода): </w:t>
      </w:r>
      <w:proofErr w:type="gramStart"/>
      <w:r w:rsidRPr="00E158ED">
        <w:rPr>
          <w:color w:val="000000"/>
          <w:sz w:val="22"/>
          <w:szCs w:val="22"/>
        </w:rPr>
        <w:t>(«Кухня», «Салон красоты», «Больница», «Магазин» и др.), для подвижных игр (маски, дополнительный материал), дидактических игр.</w:t>
      </w:r>
      <w:proofErr w:type="gramEnd"/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>Для познавательной деятельности 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lastRenderedPageBreak/>
        <w:t>Для</w:t>
      </w:r>
      <w:r>
        <w:rPr>
          <w:color w:val="000000"/>
          <w:sz w:val="22"/>
          <w:szCs w:val="22"/>
        </w:rPr>
        <w:t xml:space="preserve"> физического развития  в группе</w:t>
      </w:r>
      <w:r w:rsidRPr="00E158ED">
        <w:rPr>
          <w:color w:val="000000"/>
          <w:sz w:val="22"/>
          <w:szCs w:val="22"/>
        </w:rPr>
        <w:t xml:space="preserve"> обо</w:t>
      </w:r>
      <w:r>
        <w:rPr>
          <w:color w:val="000000"/>
          <w:sz w:val="22"/>
          <w:szCs w:val="22"/>
        </w:rPr>
        <w:t>рудован</w:t>
      </w:r>
      <w:r w:rsidRPr="00E158ED">
        <w:rPr>
          <w:color w:val="000000"/>
          <w:sz w:val="22"/>
          <w:szCs w:val="22"/>
        </w:rPr>
        <w:t> физ</w:t>
      </w:r>
      <w:r>
        <w:rPr>
          <w:color w:val="000000"/>
          <w:sz w:val="22"/>
          <w:szCs w:val="22"/>
        </w:rPr>
        <w:t>культурно-оздоровительный центр</w:t>
      </w:r>
      <w:r w:rsidRPr="00E158ED">
        <w:rPr>
          <w:color w:val="000000"/>
          <w:sz w:val="22"/>
          <w:szCs w:val="22"/>
        </w:rPr>
        <w:t xml:space="preserve"> (спортивный угол</w:t>
      </w:r>
      <w:r>
        <w:rPr>
          <w:color w:val="000000"/>
          <w:sz w:val="22"/>
          <w:szCs w:val="22"/>
        </w:rPr>
        <w:t>о</w:t>
      </w:r>
      <w:r w:rsidRPr="00E158ED">
        <w:rPr>
          <w:color w:val="000000"/>
          <w:sz w:val="22"/>
          <w:szCs w:val="22"/>
        </w:rPr>
        <w:t>к)</w:t>
      </w:r>
      <w:proofErr w:type="gramStart"/>
      <w:r w:rsidRPr="00E158ED">
        <w:rPr>
          <w:color w:val="000000"/>
          <w:sz w:val="22"/>
          <w:szCs w:val="22"/>
        </w:rPr>
        <w:t> ,</w:t>
      </w:r>
      <w:proofErr w:type="gramEnd"/>
      <w:r w:rsidRPr="00E158ED">
        <w:rPr>
          <w:color w:val="000000"/>
          <w:sz w:val="22"/>
          <w:szCs w:val="22"/>
        </w:rPr>
        <w:t xml:space="preserve"> в которых имеются:  обручи, мячи,  скакалки, кегли,  маски и атрибуты для подвижных игр. </w:t>
      </w:r>
      <w:r>
        <w:rPr>
          <w:color w:val="000000"/>
          <w:sz w:val="22"/>
          <w:szCs w:val="22"/>
        </w:rPr>
        <w:t>Игровая площадка оснащена песочницой, качелей</w:t>
      </w:r>
      <w:r w:rsidRPr="00E158ED">
        <w:rPr>
          <w:color w:val="000000"/>
          <w:sz w:val="22"/>
          <w:szCs w:val="22"/>
        </w:rPr>
        <w:t>; </w:t>
      </w:r>
    </w:p>
    <w:p w:rsidR="00E158ED" w:rsidRPr="00E158ED" w:rsidRDefault="00E158ED" w:rsidP="00E158ED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2"/>
          <w:szCs w:val="22"/>
        </w:rPr>
      </w:pPr>
      <w:r w:rsidRPr="00E158ED">
        <w:rPr>
          <w:color w:val="000000"/>
          <w:sz w:val="22"/>
          <w:szCs w:val="22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2E1D90" w:rsidRPr="00E158ED" w:rsidRDefault="002E1D90">
      <w:pPr>
        <w:rPr>
          <w:rFonts w:ascii="Times New Roman" w:hAnsi="Times New Roman" w:cs="Times New Roman"/>
        </w:rPr>
      </w:pPr>
    </w:p>
    <w:sectPr w:rsidR="002E1D90" w:rsidRPr="00E15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158ED"/>
    <w:rsid w:val="002E1D90"/>
    <w:rsid w:val="00E1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2711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2</cp:revision>
  <dcterms:created xsi:type="dcterms:W3CDTF">2025-10-16T12:44:00Z</dcterms:created>
  <dcterms:modified xsi:type="dcterms:W3CDTF">2025-10-16T12:51:00Z</dcterms:modified>
</cp:coreProperties>
</file>